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30"/>
        <w:gridCol w:w="2160"/>
        <w:gridCol w:w="3420"/>
      </w:tblGrid>
      <w:tr w:rsidR="00194ED0" w14:paraId="4B9E6FF6" w14:textId="77777777" w:rsidTr="00A15056">
        <w:tc>
          <w:tcPr>
            <w:tcW w:w="2088" w:type="dxa"/>
          </w:tcPr>
          <w:p w14:paraId="24595A03" w14:textId="77777777" w:rsidR="00194ED0" w:rsidRDefault="00194ED0">
            <w:bookmarkStart w:id="0" w:name="_GoBack"/>
            <w:bookmarkEnd w:id="0"/>
            <w:r>
              <w:t>STAGES OF FAITH</w:t>
            </w:r>
          </w:p>
        </w:tc>
        <w:tc>
          <w:tcPr>
            <w:tcW w:w="2430" w:type="dxa"/>
          </w:tcPr>
          <w:p w14:paraId="12DEFC9C" w14:textId="77777777" w:rsidR="00194ED0" w:rsidRDefault="00194ED0">
            <w:r>
              <w:t>CHARACTERISTICS</w:t>
            </w:r>
          </w:p>
        </w:tc>
        <w:tc>
          <w:tcPr>
            <w:tcW w:w="2160" w:type="dxa"/>
          </w:tcPr>
          <w:p w14:paraId="0F8DA625" w14:textId="77777777" w:rsidR="00194ED0" w:rsidRDefault="00194ED0">
            <w:r>
              <w:t>HOW WE GET CAGED</w:t>
            </w:r>
          </w:p>
        </w:tc>
        <w:tc>
          <w:tcPr>
            <w:tcW w:w="3420" w:type="dxa"/>
          </w:tcPr>
          <w:p w14:paraId="482B9921" w14:textId="77777777" w:rsidR="00194ED0" w:rsidRDefault="00194ED0">
            <w:r>
              <w:t>HOW WE MOVE TO THE NEXT STAGE</w:t>
            </w:r>
          </w:p>
        </w:tc>
      </w:tr>
      <w:tr w:rsidR="00194ED0" w14:paraId="59C33E1D" w14:textId="77777777" w:rsidTr="00A15056">
        <w:tc>
          <w:tcPr>
            <w:tcW w:w="2088" w:type="dxa"/>
          </w:tcPr>
          <w:p w14:paraId="183A1C91" w14:textId="77777777" w:rsidR="00194ED0" w:rsidRPr="00A15056" w:rsidRDefault="00194ED0">
            <w:pPr>
              <w:rPr>
                <w:b/>
              </w:rPr>
            </w:pPr>
            <w:r w:rsidRPr="00A15056">
              <w:rPr>
                <w:b/>
              </w:rPr>
              <w:t>STAGE ONE:</w:t>
            </w:r>
          </w:p>
          <w:p w14:paraId="0866A53F" w14:textId="77777777" w:rsidR="00194ED0" w:rsidRPr="00A15056" w:rsidRDefault="00EA3F65">
            <w:pPr>
              <w:rPr>
                <w:b/>
              </w:rPr>
            </w:pPr>
            <w:r>
              <w:rPr>
                <w:b/>
              </w:rPr>
              <w:t>R</w:t>
            </w:r>
            <w:r w:rsidR="00194ED0" w:rsidRPr="00A15056">
              <w:rPr>
                <w:b/>
              </w:rPr>
              <w:t>ecognition of God</w:t>
            </w:r>
          </w:p>
          <w:p w14:paraId="64DE08B3" w14:textId="77777777" w:rsidR="00194ED0" w:rsidRPr="00A15056" w:rsidRDefault="00194ED0">
            <w:pPr>
              <w:rPr>
                <w:b/>
              </w:rPr>
            </w:pPr>
            <w:r w:rsidRPr="00A15056">
              <w:rPr>
                <w:b/>
              </w:rPr>
              <w:t>“</w:t>
            </w:r>
            <w:r w:rsidR="00EA3F65">
              <w:rPr>
                <w:b/>
              </w:rPr>
              <w:t>We B</w:t>
            </w:r>
            <w:r w:rsidRPr="00A15056">
              <w:rPr>
                <w:b/>
              </w:rPr>
              <w:t>elieve”</w:t>
            </w:r>
          </w:p>
        </w:tc>
        <w:tc>
          <w:tcPr>
            <w:tcW w:w="2430" w:type="dxa"/>
          </w:tcPr>
          <w:p w14:paraId="35009850" w14:textId="77777777" w:rsidR="00194ED0" w:rsidRPr="00206A3C" w:rsidRDefault="00EA3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A15056">
              <w:rPr>
                <w:sz w:val="18"/>
                <w:szCs w:val="18"/>
              </w:rPr>
              <w:t>sense of awe &amp; need for a s</w:t>
            </w:r>
            <w:r w:rsidR="00194ED0" w:rsidRPr="00206A3C">
              <w:rPr>
                <w:sz w:val="18"/>
                <w:szCs w:val="18"/>
              </w:rPr>
              <w:t xml:space="preserve">avior </w:t>
            </w:r>
            <w:r>
              <w:rPr>
                <w:sz w:val="18"/>
                <w:szCs w:val="18"/>
              </w:rPr>
              <w:t>and greater meaning in life.  A</w:t>
            </w:r>
            <w:r w:rsidR="00194ED0" w:rsidRPr="00206A3C">
              <w:rPr>
                <w:sz w:val="18"/>
                <w:szCs w:val="18"/>
              </w:rPr>
              <w:t xml:space="preserve"> sense of innocence &amp; openness</w:t>
            </w:r>
          </w:p>
        </w:tc>
        <w:tc>
          <w:tcPr>
            <w:tcW w:w="2160" w:type="dxa"/>
          </w:tcPr>
          <w:p w14:paraId="72E0145E" w14:textId="77777777" w:rsidR="00194ED0" w:rsidRPr="00206A3C" w:rsidRDefault="00EA3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94ED0" w:rsidRPr="00206A3C">
              <w:rPr>
                <w:sz w:val="18"/>
                <w:szCs w:val="18"/>
              </w:rPr>
              <w:t>f we stick to a sense of worthlessness or ignorance and don’t believe we are really worth “more”</w:t>
            </w:r>
          </w:p>
        </w:tc>
        <w:tc>
          <w:tcPr>
            <w:tcW w:w="3420" w:type="dxa"/>
          </w:tcPr>
          <w:p w14:paraId="197A5C27" w14:textId="77777777" w:rsidR="00194ED0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  <w:r w:rsidR="00194ED0" w:rsidRPr="00206A3C">
              <w:rPr>
                <w:sz w:val="18"/>
                <w:szCs w:val="18"/>
              </w:rPr>
              <w:t>come part of a strong group</w:t>
            </w:r>
          </w:p>
          <w:p w14:paraId="062DFD58" w14:textId="77777777" w:rsidR="00194ED0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94ED0" w:rsidRPr="00206A3C">
              <w:rPr>
                <w:sz w:val="18"/>
                <w:szCs w:val="18"/>
              </w:rPr>
              <w:t>ake on more significance</w:t>
            </w:r>
          </w:p>
          <w:p w14:paraId="2D5CBCC9" w14:textId="77777777" w:rsidR="00194ED0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194ED0" w:rsidRPr="00206A3C">
              <w:rPr>
                <w:sz w:val="18"/>
                <w:szCs w:val="18"/>
              </w:rPr>
              <w:t>ollow a charismatic leader that provides some direction</w:t>
            </w:r>
          </w:p>
        </w:tc>
      </w:tr>
      <w:tr w:rsidR="00194ED0" w14:paraId="6E87B14F" w14:textId="77777777" w:rsidTr="00A15056">
        <w:tc>
          <w:tcPr>
            <w:tcW w:w="2088" w:type="dxa"/>
          </w:tcPr>
          <w:p w14:paraId="3232C93C" w14:textId="77777777" w:rsidR="00194ED0" w:rsidRPr="00A15056" w:rsidRDefault="00194ED0">
            <w:pPr>
              <w:rPr>
                <w:b/>
              </w:rPr>
            </w:pPr>
            <w:r w:rsidRPr="00A15056">
              <w:rPr>
                <w:b/>
              </w:rPr>
              <w:t>STAGE TWO:</w:t>
            </w:r>
          </w:p>
          <w:p w14:paraId="615ECF72" w14:textId="77777777" w:rsidR="00194ED0" w:rsidRPr="00A15056" w:rsidRDefault="00EA3F65">
            <w:pPr>
              <w:rPr>
                <w:b/>
              </w:rPr>
            </w:pPr>
            <w:r>
              <w:rPr>
                <w:b/>
              </w:rPr>
              <w:t>Life of D</w:t>
            </w:r>
            <w:r w:rsidR="00194ED0" w:rsidRPr="00A15056">
              <w:rPr>
                <w:b/>
              </w:rPr>
              <w:t>iscipleship</w:t>
            </w:r>
          </w:p>
          <w:p w14:paraId="0D4941A7" w14:textId="77777777" w:rsidR="00194ED0" w:rsidRPr="00A15056" w:rsidRDefault="00EA3F65">
            <w:pPr>
              <w:rPr>
                <w:b/>
              </w:rPr>
            </w:pPr>
            <w:r>
              <w:rPr>
                <w:b/>
              </w:rPr>
              <w:t>“L</w:t>
            </w:r>
            <w:r w:rsidR="00194ED0" w:rsidRPr="00A15056">
              <w:rPr>
                <w:b/>
              </w:rPr>
              <w:t>earning about God”</w:t>
            </w:r>
          </w:p>
        </w:tc>
        <w:tc>
          <w:tcPr>
            <w:tcW w:w="2430" w:type="dxa"/>
          </w:tcPr>
          <w:p w14:paraId="4E685319" w14:textId="77777777" w:rsidR="00194ED0" w:rsidRPr="00206A3C" w:rsidRDefault="00EA3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94ED0" w:rsidRPr="00206A3C">
              <w:rPr>
                <w:sz w:val="18"/>
                <w:szCs w:val="18"/>
              </w:rPr>
              <w:t>eaning co</w:t>
            </w:r>
            <w:r>
              <w:rPr>
                <w:sz w:val="18"/>
                <w:szCs w:val="18"/>
              </w:rPr>
              <w:t>mes from belonging.  A</w:t>
            </w:r>
            <w:r w:rsidR="00194ED0" w:rsidRPr="00206A3C">
              <w:rPr>
                <w:sz w:val="18"/>
                <w:szCs w:val="18"/>
              </w:rPr>
              <w:t>nswers found in a le</w:t>
            </w:r>
            <w:r>
              <w:rPr>
                <w:sz w:val="18"/>
                <w:szCs w:val="18"/>
              </w:rPr>
              <w:t>ader, cause or belief system.  S</w:t>
            </w:r>
            <w:r w:rsidR="00194ED0" w:rsidRPr="00206A3C">
              <w:rPr>
                <w:sz w:val="18"/>
                <w:szCs w:val="18"/>
              </w:rPr>
              <w:t>ense of rightness &amp; security in our faith</w:t>
            </w:r>
          </w:p>
        </w:tc>
        <w:tc>
          <w:tcPr>
            <w:tcW w:w="2160" w:type="dxa"/>
          </w:tcPr>
          <w:p w14:paraId="1348BF1A" w14:textId="77777777" w:rsidR="00194ED0" w:rsidRPr="00206A3C" w:rsidRDefault="00EA3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94ED0" w:rsidRPr="00206A3C">
              <w:rPr>
                <w:sz w:val="18"/>
                <w:szCs w:val="18"/>
              </w:rPr>
              <w:t>f we become rigid in righteousness and following the rules, develop a “we against them” attitude, keep switching churches</w:t>
            </w:r>
          </w:p>
        </w:tc>
        <w:tc>
          <w:tcPr>
            <w:tcW w:w="3420" w:type="dxa"/>
          </w:tcPr>
          <w:p w14:paraId="68D7F3D4" w14:textId="77777777" w:rsidR="00194ED0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  <w:r w:rsidR="00194ED0" w:rsidRPr="00206A3C">
              <w:rPr>
                <w:sz w:val="18"/>
                <w:szCs w:val="18"/>
              </w:rPr>
              <w:t>cognize our uniqueness</w:t>
            </w:r>
          </w:p>
          <w:p w14:paraId="3FB1EC60" w14:textId="77777777" w:rsidR="00194ED0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94ED0" w:rsidRPr="00206A3C">
              <w:rPr>
                <w:sz w:val="18"/>
                <w:szCs w:val="18"/>
              </w:rPr>
              <w:t>dentify giftedness</w:t>
            </w:r>
          </w:p>
          <w:p w14:paraId="27C5E8FB" w14:textId="77777777" w:rsidR="00194ED0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194ED0" w:rsidRPr="00206A3C">
              <w:rPr>
                <w:sz w:val="18"/>
                <w:szCs w:val="18"/>
              </w:rPr>
              <w:t>ecognize what we can contribute to our group, church, system, etc.</w:t>
            </w:r>
          </w:p>
        </w:tc>
      </w:tr>
      <w:tr w:rsidR="00194ED0" w14:paraId="5827EC2C" w14:textId="77777777" w:rsidTr="00A15056">
        <w:tc>
          <w:tcPr>
            <w:tcW w:w="2088" w:type="dxa"/>
          </w:tcPr>
          <w:p w14:paraId="66AA1284" w14:textId="77777777" w:rsidR="00EA3F65" w:rsidRDefault="00194ED0">
            <w:pPr>
              <w:rPr>
                <w:b/>
              </w:rPr>
            </w:pPr>
            <w:r w:rsidRPr="00A15056">
              <w:rPr>
                <w:b/>
              </w:rPr>
              <w:t>STAGE THREE:</w:t>
            </w:r>
          </w:p>
          <w:p w14:paraId="259544AC" w14:textId="77777777" w:rsidR="00194ED0" w:rsidRPr="00A15056" w:rsidRDefault="00EA3F65">
            <w:pPr>
              <w:rPr>
                <w:b/>
              </w:rPr>
            </w:pPr>
            <w:r>
              <w:rPr>
                <w:b/>
              </w:rPr>
              <w:t>The Productive Li</w:t>
            </w:r>
            <w:r w:rsidR="00194ED0" w:rsidRPr="00A15056">
              <w:rPr>
                <w:b/>
              </w:rPr>
              <w:t>fe</w:t>
            </w:r>
          </w:p>
          <w:p w14:paraId="6A78317B" w14:textId="77777777" w:rsidR="00194ED0" w:rsidRPr="00A15056" w:rsidRDefault="00EA3F65">
            <w:pPr>
              <w:rPr>
                <w:b/>
              </w:rPr>
            </w:pPr>
            <w:r>
              <w:rPr>
                <w:b/>
              </w:rPr>
              <w:t>"D</w:t>
            </w:r>
            <w:r w:rsidR="00194ED0" w:rsidRPr="00A15056">
              <w:rPr>
                <w:b/>
              </w:rPr>
              <w:t>oing things FOR God”</w:t>
            </w:r>
          </w:p>
        </w:tc>
        <w:tc>
          <w:tcPr>
            <w:tcW w:w="2430" w:type="dxa"/>
          </w:tcPr>
          <w:p w14:paraId="200F21F7" w14:textId="77777777" w:rsidR="00194ED0" w:rsidRPr="00206A3C" w:rsidRDefault="00EA3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194ED0" w:rsidRPr="00206A3C">
              <w:rPr>
                <w:sz w:val="18"/>
                <w:szCs w:val="18"/>
              </w:rPr>
              <w:t>niqueness in community, sense of belonging to a church and being part of the Body, greater responsibility in some areas of our lives (work, home, church)</w:t>
            </w:r>
          </w:p>
        </w:tc>
        <w:tc>
          <w:tcPr>
            <w:tcW w:w="2160" w:type="dxa"/>
          </w:tcPr>
          <w:p w14:paraId="7F96B1E1" w14:textId="77777777" w:rsidR="00194ED0" w:rsidRPr="00206A3C" w:rsidRDefault="00EA3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 w:rsidR="00194ED0" w:rsidRPr="00206A3C">
              <w:rPr>
                <w:sz w:val="18"/>
                <w:szCs w:val="18"/>
              </w:rPr>
              <w:t xml:space="preserve"> we become overly zealous in “our way” o</w:t>
            </w:r>
            <w:r>
              <w:rPr>
                <w:sz w:val="18"/>
                <w:szCs w:val="18"/>
              </w:rPr>
              <w:t>r become weary in doing good.  I</w:t>
            </w:r>
            <w:r w:rsidR="00194ED0" w:rsidRPr="00206A3C">
              <w:rPr>
                <w:sz w:val="18"/>
                <w:szCs w:val="18"/>
              </w:rPr>
              <w:t>f we are self-centered or view our lives as performance.</w:t>
            </w:r>
          </w:p>
        </w:tc>
        <w:tc>
          <w:tcPr>
            <w:tcW w:w="3420" w:type="dxa"/>
          </w:tcPr>
          <w:p w14:paraId="53330AEF" w14:textId="77777777" w:rsidR="00194ED0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94ED0" w:rsidRPr="00206A3C">
              <w:rPr>
                <w:sz w:val="18"/>
                <w:szCs w:val="18"/>
              </w:rPr>
              <w:t>ose sense of certainty (things we thought worked don’t anymore)</w:t>
            </w:r>
          </w:p>
          <w:p w14:paraId="683758F3" w14:textId="77777777" w:rsidR="00194ED0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194ED0" w:rsidRPr="00206A3C">
              <w:rPr>
                <w:sz w:val="18"/>
                <w:szCs w:val="18"/>
              </w:rPr>
              <w:t>xperience faith or personal crisis</w:t>
            </w:r>
          </w:p>
          <w:p w14:paraId="2E5C5239" w14:textId="77777777" w:rsidR="00194ED0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  <w:r w:rsidR="00194ED0" w:rsidRPr="00206A3C">
              <w:rPr>
                <w:sz w:val="18"/>
                <w:szCs w:val="18"/>
              </w:rPr>
              <w:t>el abandoned by God, others</w:t>
            </w:r>
          </w:p>
          <w:p w14:paraId="26CB166C" w14:textId="77777777" w:rsidR="00194ED0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  <w:r w:rsidR="00194ED0" w:rsidRPr="00206A3C">
              <w:rPr>
                <w:sz w:val="18"/>
                <w:szCs w:val="18"/>
              </w:rPr>
              <w:t>oking for direction &amp; seek guides</w:t>
            </w:r>
          </w:p>
        </w:tc>
      </w:tr>
      <w:tr w:rsidR="00194ED0" w14:paraId="3D89BDB2" w14:textId="77777777" w:rsidTr="00A15056">
        <w:tc>
          <w:tcPr>
            <w:tcW w:w="2088" w:type="dxa"/>
            <w:shd w:val="clear" w:color="auto" w:fill="D9D9D9" w:themeFill="background1" w:themeFillShade="D9"/>
          </w:tcPr>
          <w:p w14:paraId="0E9C4401" w14:textId="77777777" w:rsidR="00194ED0" w:rsidRPr="00A15056" w:rsidRDefault="00194ED0">
            <w:pPr>
              <w:rPr>
                <w:b/>
              </w:rPr>
            </w:pPr>
            <w:r w:rsidRPr="00A15056">
              <w:rPr>
                <w:b/>
              </w:rPr>
              <w:t>THE WALL</w:t>
            </w:r>
          </w:p>
          <w:p w14:paraId="1BE9A30C" w14:textId="77777777" w:rsidR="00194ED0" w:rsidRPr="00A15056" w:rsidRDefault="00EA3F65">
            <w:pPr>
              <w:rPr>
                <w:b/>
              </w:rPr>
            </w:pPr>
            <w:r>
              <w:rPr>
                <w:b/>
              </w:rPr>
              <w:t>“T</w:t>
            </w:r>
            <w:r w:rsidR="00194ED0" w:rsidRPr="00A15056">
              <w:rPr>
                <w:b/>
              </w:rPr>
              <w:t>hings just aren’t working anymore…there’s got to be more”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D20BE2D" w14:textId="77777777" w:rsidR="00194ED0" w:rsidRPr="00A15056" w:rsidRDefault="00194ED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C2CB4BE" w14:textId="77777777" w:rsidR="00194ED0" w:rsidRPr="00A15056" w:rsidRDefault="00194ED0">
            <w:pPr>
              <w:rPr>
                <w:b/>
                <w:sz w:val="18"/>
                <w:szCs w:val="18"/>
              </w:rPr>
            </w:pPr>
            <w:r w:rsidRPr="00A15056">
              <w:rPr>
                <w:b/>
                <w:sz w:val="18"/>
                <w:szCs w:val="18"/>
              </w:rPr>
              <w:t>RESISTANCE AT THE WALL:</w:t>
            </w:r>
          </w:p>
          <w:p w14:paraId="7A1EA22E" w14:textId="77777777" w:rsidR="00194ED0" w:rsidRPr="00A15056" w:rsidRDefault="00EA3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94ED0" w:rsidRPr="00A15056">
              <w:rPr>
                <w:sz w:val="18"/>
                <w:szCs w:val="18"/>
              </w:rPr>
              <w:t>trong egos, self-deprecators, guilt/shame-ridden, intellectuals, high achievers, doctrine-focused, people-pleasers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440B1A8" w14:textId="77777777" w:rsidR="00194ED0" w:rsidRPr="00A15056" w:rsidRDefault="00A661F5" w:rsidP="00206A3C">
            <w:pPr>
              <w:rPr>
                <w:b/>
                <w:sz w:val="18"/>
                <w:szCs w:val="18"/>
              </w:rPr>
            </w:pPr>
            <w:r w:rsidRPr="00A15056">
              <w:rPr>
                <w:b/>
                <w:sz w:val="18"/>
                <w:szCs w:val="18"/>
              </w:rPr>
              <w:t>GOING THROUGH THE WALL INVOLVES:</w:t>
            </w:r>
          </w:p>
          <w:p w14:paraId="40EC1FB8" w14:textId="77777777" w:rsidR="00A661F5" w:rsidRPr="00A15056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661F5" w:rsidRPr="00A15056">
              <w:rPr>
                <w:sz w:val="18"/>
                <w:szCs w:val="18"/>
              </w:rPr>
              <w:t xml:space="preserve">iscomfort, surrender, healing, awareness, forgiveness, risk, acceptance, love, closeness to God, discernment, melting, molding, solitude &amp; reflection </w:t>
            </w:r>
          </w:p>
        </w:tc>
      </w:tr>
      <w:tr w:rsidR="00194ED0" w14:paraId="57497AC3" w14:textId="77777777" w:rsidTr="00A15056">
        <w:tc>
          <w:tcPr>
            <w:tcW w:w="2088" w:type="dxa"/>
          </w:tcPr>
          <w:p w14:paraId="683F260F" w14:textId="77777777" w:rsidR="00194ED0" w:rsidRPr="00A15056" w:rsidRDefault="00A661F5">
            <w:pPr>
              <w:rPr>
                <w:b/>
              </w:rPr>
            </w:pPr>
            <w:r w:rsidRPr="00A15056">
              <w:rPr>
                <w:b/>
              </w:rPr>
              <w:t>STAGE FOUR:</w:t>
            </w:r>
          </w:p>
          <w:p w14:paraId="59A409D4" w14:textId="77777777" w:rsidR="00A661F5" w:rsidRPr="00A15056" w:rsidRDefault="00EA3F65">
            <w:pPr>
              <w:rPr>
                <w:b/>
              </w:rPr>
            </w:pPr>
            <w:r>
              <w:rPr>
                <w:b/>
              </w:rPr>
              <w:t>The Journey I</w:t>
            </w:r>
            <w:r w:rsidR="00A661F5" w:rsidRPr="00A15056">
              <w:rPr>
                <w:b/>
              </w:rPr>
              <w:t>nward</w:t>
            </w:r>
          </w:p>
          <w:p w14:paraId="0519F7F0" w14:textId="77777777" w:rsidR="00A661F5" w:rsidRPr="00A15056" w:rsidRDefault="00A661F5" w:rsidP="00EA3F65">
            <w:pPr>
              <w:rPr>
                <w:b/>
              </w:rPr>
            </w:pPr>
            <w:r w:rsidRPr="00A15056">
              <w:rPr>
                <w:b/>
              </w:rPr>
              <w:t>“</w:t>
            </w:r>
            <w:r w:rsidR="00EA3F65">
              <w:rPr>
                <w:b/>
              </w:rPr>
              <w:t>Figuring</w:t>
            </w:r>
            <w:r w:rsidRPr="00A15056">
              <w:rPr>
                <w:b/>
              </w:rPr>
              <w:t xml:space="preserve"> out a new way to do this relationship with God &amp; others”</w:t>
            </w:r>
          </w:p>
        </w:tc>
        <w:tc>
          <w:tcPr>
            <w:tcW w:w="2430" w:type="dxa"/>
          </w:tcPr>
          <w:p w14:paraId="50497792" w14:textId="77777777" w:rsidR="00194ED0" w:rsidRPr="00206A3C" w:rsidRDefault="00EA3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</w:t>
            </w:r>
            <w:r w:rsidR="00A661F5" w:rsidRPr="00206A3C">
              <w:rPr>
                <w:sz w:val="18"/>
                <w:szCs w:val="18"/>
              </w:rPr>
              <w:t>fe or faith</w:t>
            </w:r>
            <w:r>
              <w:rPr>
                <w:sz w:val="18"/>
                <w:szCs w:val="18"/>
              </w:rPr>
              <w:t xml:space="preserve"> crisis, loss of certainties.  T</w:t>
            </w:r>
            <w:r w:rsidR="00A661F5" w:rsidRPr="00206A3C">
              <w:rPr>
                <w:sz w:val="18"/>
                <w:szCs w:val="18"/>
              </w:rPr>
              <w:t>he things that w</w:t>
            </w:r>
            <w:r>
              <w:rPr>
                <w:sz w:val="18"/>
                <w:szCs w:val="18"/>
              </w:rPr>
              <w:t>orked aren’t working anymore.  S</w:t>
            </w:r>
            <w:r w:rsidR="00A661F5" w:rsidRPr="00206A3C">
              <w:rPr>
                <w:sz w:val="18"/>
                <w:szCs w:val="18"/>
              </w:rPr>
              <w:t>earc</w:t>
            </w:r>
            <w:r>
              <w:rPr>
                <w:sz w:val="18"/>
                <w:szCs w:val="18"/>
              </w:rPr>
              <w:t>h for direction, not answers.  P</w:t>
            </w:r>
            <w:r w:rsidR="00A661F5" w:rsidRPr="00206A3C">
              <w:rPr>
                <w:sz w:val="18"/>
                <w:szCs w:val="18"/>
              </w:rPr>
              <w:t xml:space="preserve">ursuit of personal integrity in relationship to God, being “doing” to “being”, God is released from the box, sometimes looks &amp; feels like </w:t>
            </w:r>
            <w:r w:rsidR="00206A3C" w:rsidRPr="00206A3C">
              <w:rPr>
                <w:sz w:val="18"/>
                <w:szCs w:val="18"/>
              </w:rPr>
              <w:t>losing faith</w:t>
            </w:r>
          </w:p>
        </w:tc>
        <w:tc>
          <w:tcPr>
            <w:tcW w:w="2160" w:type="dxa"/>
          </w:tcPr>
          <w:p w14:paraId="2D7CFD86" w14:textId="77777777" w:rsidR="00194ED0" w:rsidRPr="00206A3C" w:rsidRDefault="00EA3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 w:rsidR="00206A3C" w:rsidRPr="00206A3C">
              <w:rPr>
                <w:sz w:val="18"/>
                <w:szCs w:val="18"/>
              </w:rPr>
              <w:t xml:space="preserve"> we always question everything and are consumed by self-assessment, become immobilized, don’t keep moving</w:t>
            </w:r>
          </w:p>
        </w:tc>
        <w:tc>
          <w:tcPr>
            <w:tcW w:w="3420" w:type="dxa"/>
          </w:tcPr>
          <w:p w14:paraId="2F16BD38" w14:textId="77777777" w:rsidR="00194ED0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  <w:r w:rsidR="00206A3C" w:rsidRPr="00206A3C">
              <w:rPr>
                <w:sz w:val="18"/>
                <w:szCs w:val="18"/>
              </w:rPr>
              <w:t>t go of self-centeredness</w:t>
            </w:r>
          </w:p>
          <w:p w14:paraId="1665E862" w14:textId="77777777" w:rsidR="00206A3C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06A3C" w:rsidRPr="00206A3C">
              <w:rPr>
                <w:sz w:val="18"/>
                <w:szCs w:val="18"/>
              </w:rPr>
              <w:t>ccept God’s purposes for our lives</w:t>
            </w:r>
          </w:p>
          <w:p w14:paraId="5E90C5AD" w14:textId="77777777" w:rsidR="00206A3C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06A3C" w:rsidRPr="00206A3C">
              <w:rPr>
                <w:sz w:val="18"/>
                <w:szCs w:val="18"/>
              </w:rPr>
              <w:t>eek wholeness through personal healing &amp; pilgrimage</w:t>
            </w:r>
          </w:p>
          <w:p w14:paraId="72FC6206" w14:textId="77777777" w:rsidR="00206A3C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06A3C" w:rsidRPr="00206A3C">
              <w:rPr>
                <w:sz w:val="18"/>
                <w:szCs w:val="18"/>
              </w:rPr>
              <w:t>e willing to commit to whatever it takes</w:t>
            </w:r>
          </w:p>
        </w:tc>
      </w:tr>
      <w:tr w:rsidR="00194ED0" w14:paraId="6A2ED94D" w14:textId="77777777" w:rsidTr="00A15056">
        <w:tc>
          <w:tcPr>
            <w:tcW w:w="2088" w:type="dxa"/>
          </w:tcPr>
          <w:p w14:paraId="38F76AF9" w14:textId="77777777" w:rsidR="00194ED0" w:rsidRPr="00A15056" w:rsidRDefault="00206A3C">
            <w:pPr>
              <w:rPr>
                <w:b/>
              </w:rPr>
            </w:pPr>
            <w:r w:rsidRPr="00A15056">
              <w:rPr>
                <w:b/>
              </w:rPr>
              <w:t>STAGE FIVE:</w:t>
            </w:r>
          </w:p>
          <w:p w14:paraId="06CFAE06" w14:textId="77777777" w:rsidR="00206A3C" w:rsidRPr="00A15056" w:rsidRDefault="00EA3F65">
            <w:pPr>
              <w:rPr>
                <w:b/>
              </w:rPr>
            </w:pPr>
            <w:r>
              <w:rPr>
                <w:b/>
              </w:rPr>
              <w:t>The Journey O</w:t>
            </w:r>
            <w:r w:rsidR="00206A3C" w:rsidRPr="00A15056">
              <w:rPr>
                <w:b/>
              </w:rPr>
              <w:t>utward</w:t>
            </w:r>
          </w:p>
          <w:p w14:paraId="6853CE4E" w14:textId="77777777" w:rsidR="00206A3C" w:rsidRPr="00A15056" w:rsidRDefault="00EA3F65">
            <w:pPr>
              <w:rPr>
                <w:b/>
              </w:rPr>
            </w:pPr>
            <w:r>
              <w:rPr>
                <w:b/>
              </w:rPr>
              <w:t>“L</w:t>
            </w:r>
            <w:r w:rsidR="00206A3C" w:rsidRPr="00A15056">
              <w:rPr>
                <w:b/>
              </w:rPr>
              <w:t>earning to live out of a totally different place”</w:t>
            </w:r>
          </w:p>
        </w:tc>
        <w:tc>
          <w:tcPr>
            <w:tcW w:w="2430" w:type="dxa"/>
          </w:tcPr>
          <w:p w14:paraId="721E7407" w14:textId="77777777" w:rsidR="00194ED0" w:rsidRPr="00206A3C" w:rsidRDefault="00EA3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06A3C" w:rsidRPr="00206A3C">
              <w:rPr>
                <w:sz w:val="18"/>
                <w:szCs w:val="18"/>
              </w:rPr>
              <w:t>urrender</w:t>
            </w:r>
            <w:r>
              <w:rPr>
                <w:sz w:val="18"/>
                <w:szCs w:val="18"/>
              </w:rPr>
              <w:t>e</w:t>
            </w:r>
            <w:r w:rsidR="00206A3C" w:rsidRPr="00206A3C">
              <w:rPr>
                <w:sz w:val="18"/>
                <w:szCs w:val="18"/>
              </w:rPr>
              <w:t xml:space="preserve">d to God, a renewed sense of God’s acceptance, </w:t>
            </w:r>
            <w:proofErr w:type="gramStart"/>
            <w:r w:rsidR="00206A3C" w:rsidRPr="00206A3C">
              <w:rPr>
                <w:sz w:val="18"/>
                <w:szCs w:val="18"/>
              </w:rPr>
              <w:t>a</w:t>
            </w:r>
            <w:proofErr w:type="gramEnd"/>
            <w:r w:rsidR="00206A3C" w:rsidRPr="00206A3C">
              <w:rPr>
                <w:sz w:val="18"/>
                <w:szCs w:val="18"/>
              </w:rPr>
              <w:t xml:space="preserve"> sense of deepening relationships, sense of ca</w:t>
            </w:r>
            <w:r>
              <w:rPr>
                <w:sz w:val="18"/>
                <w:szCs w:val="18"/>
              </w:rPr>
              <w:t>lling, vocation or ministry.  Co</w:t>
            </w:r>
            <w:r w:rsidR="00206A3C" w:rsidRPr="00206A3C">
              <w:rPr>
                <w:sz w:val="18"/>
                <w:szCs w:val="18"/>
              </w:rPr>
              <w:t>ncern and foc</w:t>
            </w:r>
            <w:r>
              <w:rPr>
                <w:sz w:val="18"/>
                <w:szCs w:val="18"/>
              </w:rPr>
              <w:t>us on others’ best interests.  A</w:t>
            </w:r>
            <w:r w:rsidR="00206A3C" w:rsidRPr="00206A3C">
              <w:rPr>
                <w:sz w:val="18"/>
                <w:szCs w:val="18"/>
              </w:rPr>
              <w:t xml:space="preserve"> deep calm or stillness</w:t>
            </w:r>
          </w:p>
        </w:tc>
        <w:tc>
          <w:tcPr>
            <w:tcW w:w="2160" w:type="dxa"/>
          </w:tcPr>
          <w:p w14:paraId="15562DC0" w14:textId="77777777" w:rsidR="00194ED0" w:rsidRPr="00A15056" w:rsidRDefault="00EA3F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206A3C" w:rsidRPr="00A15056">
              <w:rPr>
                <w:b/>
                <w:sz w:val="18"/>
                <w:szCs w:val="18"/>
              </w:rPr>
              <w:t>ot really caged at this stage but others can view you as:</w:t>
            </w:r>
          </w:p>
          <w:p w14:paraId="2625E64F" w14:textId="77777777" w:rsidR="00206A3C" w:rsidRPr="00206A3C" w:rsidRDefault="00EA3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06A3C" w:rsidRPr="00206A3C">
              <w:rPr>
                <w:sz w:val="18"/>
                <w:szCs w:val="18"/>
              </w:rPr>
              <w:t>eemingly out of to</w:t>
            </w:r>
            <w:r>
              <w:rPr>
                <w:sz w:val="18"/>
                <w:szCs w:val="18"/>
              </w:rPr>
              <w:t>u</w:t>
            </w:r>
            <w:r w:rsidR="00206A3C" w:rsidRPr="00206A3C">
              <w:rPr>
                <w:sz w:val="18"/>
                <w:szCs w:val="18"/>
              </w:rPr>
              <w:t>ch with practical concerns, careless about “important” things, and not diligent in certain areas</w:t>
            </w:r>
          </w:p>
        </w:tc>
        <w:tc>
          <w:tcPr>
            <w:tcW w:w="3420" w:type="dxa"/>
          </w:tcPr>
          <w:p w14:paraId="17012A16" w14:textId="77777777" w:rsidR="00194ED0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06A3C" w:rsidRPr="00206A3C">
              <w:rPr>
                <w:sz w:val="18"/>
                <w:szCs w:val="18"/>
              </w:rPr>
              <w:t>ot striving, just evolving</w:t>
            </w:r>
          </w:p>
          <w:p w14:paraId="22B8491D" w14:textId="77777777" w:rsidR="00206A3C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206A3C" w:rsidRPr="00206A3C">
              <w:rPr>
                <w:sz w:val="18"/>
                <w:szCs w:val="18"/>
              </w:rPr>
              <w:t>rowing deeper</w:t>
            </w:r>
          </w:p>
          <w:p w14:paraId="12D99D14" w14:textId="77777777" w:rsidR="00206A3C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06A3C" w:rsidRPr="00206A3C">
              <w:rPr>
                <w:sz w:val="18"/>
                <w:szCs w:val="18"/>
              </w:rPr>
              <w:t>eeing God in all of life</w:t>
            </w:r>
          </w:p>
          <w:p w14:paraId="416BBCF1" w14:textId="77777777" w:rsidR="00206A3C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06A3C" w:rsidRPr="00206A3C">
              <w:rPr>
                <w:sz w:val="18"/>
                <w:szCs w:val="18"/>
              </w:rPr>
              <w:t>eing God’s person</w:t>
            </w:r>
          </w:p>
          <w:p w14:paraId="5D3C37A0" w14:textId="77777777" w:rsidR="00206A3C" w:rsidRPr="00206A3C" w:rsidRDefault="00EA3F65" w:rsidP="00206A3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  <w:r w:rsidR="00206A3C" w:rsidRPr="00206A3C">
              <w:rPr>
                <w:sz w:val="18"/>
                <w:szCs w:val="18"/>
              </w:rPr>
              <w:t>tting go</w:t>
            </w:r>
          </w:p>
        </w:tc>
      </w:tr>
      <w:tr w:rsidR="00194ED0" w14:paraId="372F7600" w14:textId="77777777" w:rsidTr="00A15056">
        <w:tc>
          <w:tcPr>
            <w:tcW w:w="2088" w:type="dxa"/>
          </w:tcPr>
          <w:p w14:paraId="2253598F" w14:textId="77777777" w:rsidR="00194ED0" w:rsidRPr="00A15056" w:rsidRDefault="00206A3C">
            <w:pPr>
              <w:rPr>
                <w:b/>
              </w:rPr>
            </w:pPr>
            <w:r w:rsidRPr="00A15056">
              <w:rPr>
                <w:b/>
              </w:rPr>
              <w:t>STAGE SIX:</w:t>
            </w:r>
          </w:p>
          <w:p w14:paraId="729F7CB7" w14:textId="77777777" w:rsidR="00206A3C" w:rsidRPr="00A15056" w:rsidRDefault="00EA3F65">
            <w:pPr>
              <w:rPr>
                <w:b/>
              </w:rPr>
            </w:pPr>
            <w:r>
              <w:rPr>
                <w:b/>
              </w:rPr>
              <w:t>The Life of L</w:t>
            </w:r>
            <w:r w:rsidR="00206A3C" w:rsidRPr="00A15056">
              <w:rPr>
                <w:b/>
              </w:rPr>
              <w:t>ove</w:t>
            </w:r>
          </w:p>
          <w:p w14:paraId="6B807A67" w14:textId="77777777" w:rsidR="00206A3C" w:rsidRPr="00A15056" w:rsidRDefault="00EA3F65">
            <w:pPr>
              <w:rPr>
                <w:b/>
              </w:rPr>
            </w:pPr>
            <w:r>
              <w:rPr>
                <w:b/>
              </w:rPr>
              <w:t>“It’s all about Love</w:t>
            </w:r>
            <w:r w:rsidR="00206A3C" w:rsidRPr="00A15056">
              <w:rPr>
                <w:b/>
              </w:rPr>
              <w:t>”</w:t>
            </w:r>
          </w:p>
        </w:tc>
        <w:tc>
          <w:tcPr>
            <w:tcW w:w="2430" w:type="dxa"/>
          </w:tcPr>
          <w:p w14:paraId="3AE4C06C" w14:textId="77777777" w:rsidR="00194ED0" w:rsidRPr="00206A3C" w:rsidRDefault="00EA3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 passion for God and life</w:t>
            </w:r>
            <w:r w:rsidR="00206A3C" w:rsidRPr="00206A3C">
              <w:rPr>
                <w:sz w:val="18"/>
                <w:szCs w:val="18"/>
              </w:rPr>
              <w:t>, wisdom gained from life’s struggles, compassionate living for others, de</w:t>
            </w:r>
            <w:r>
              <w:rPr>
                <w:sz w:val="18"/>
                <w:szCs w:val="18"/>
              </w:rPr>
              <w:t>tachment from things and stress. A</w:t>
            </w:r>
            <w:r w:rsidR="00206A3C" w:rsidRPr="00206A3C">
              <w:rPr>
                <w:sz w:val="18"/>
                <w:szCs w:val="18"/>
              </w:rPr>
              <w:t xml:space="preserve"> life abandoned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74B6C493" w14:textId="77777777" w:rsidR="00194ED0" w:rsidRPr="00A15056" w:rsidRDefault="00EA3F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206A3C" w:rsidRPr="00A15056">
              <w:rPr>
                <w:b/>
                <w:sz w:val="18"/>
                <w:szCs w:val="18"/>
              </w:rPr>
              <w:t>ot really caged at this stage but others can view you as:</w:t>
            </w:r>
          </w:p>
          <w:p w14:paraId="22A03756" w14:textId="77777777" w:rsidR="00206A3C" w:rsidRPr="00206A3C" w:rsidRDefault="00206A3C">
            <w:pPr>
              <w:rPr>
                <w:sz w:val="18"/>
                <w:szCs w:val="18"/>
              </w:rPr>
            </w:pPr>
          </w:p>
          <w:p w14:paraId="7777A280" w14:textId="77777777" w:rsidR="00206A3C" w:rsidRPr="00206A3C" w:rsidRDefault="00EA3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06A3C" w:rsidRPr="00206A3C">
              <w:rPr>
                <w:sz w:val="18"/>
                <w:szCs w:val="18"/>
              </w:rPr>
              <w:t>eparate from the world, that you neglect yourself and that maybe you’re “wasting your life”</w:t>
            </w:r>
          </w:p>
        </w:tc>
        <w:tc>
          <w:tcPr>
            <w:tcW w:w="3420" w:type="dxa"/>
          </w:tcPr>
          <w:p w14:paraId="43A1F48C" w14:textId="77777777" w:rsidR="00194ED0" w:rsidRPr="00206A3C" w:rsidRDefault="00194ED0" w:rsidP="00206A3C">
            <w:pPr>
              <w:rPr>
                <w:sz w:val="18"/>
                <w:szCs w:val="18"/>
              </w:rPr>
            </w:pPr>
          </w:p>
        </w:tc>
      </w:tr>
    </w:tbl>
    <w:p w14:paraId="32CEC15B" w14:textId="77777777" w:rsidR="00AD7725" w:rsidRDefault="00AD7725"/>
    <w:p w14:paraId="40DC945A" w14:textId="77777777" w:rsidR="00CE7B97" w:rsidRDefault="00CE7B97"/>
    <w:sectPr w:rsidR="00CE7B97" w:rsidSect="00A15056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FFFDB" w14:textId="77777777" w:rsidR="00C74BA7" w:rsidRDefault="00C74BA7" w:rsidP="00FF0E16">
      <w:pPr>
        <w:spacing w:after="0" w:line="240" w:lineRule="auto"/>
      </w:pPr>
      <w:r>
        <w:separator/>
      </w:r>
    </w:p>
  </w:endnote>
  <w:endnote w:type="continuationSeparator" w:id="0">
    <w:p w14:paraId="55FECB0A" w14:textId="77777777" w:rsidR="00C74BA7" w:rsidRDefault="00C74BA7" w:rsidP="00FF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427CB" w14:textId="77777777" w:rsidR="00C74BA7" w:rsidRDefault="00C74BA7" w:rsidP="00FF0E16">
      <w:pPr>
        <w:spacing w:after="0" w:line="240" w:lineRule="auto"/>
      </w:pPr>
      <w:r>
        <w:separator/>
      </w:r>
    </w:p>
  </w:footnote>
  <w:footnote w:type="continuationSeparator" w:id="0">
    <w:p w14:paraId="1F3ABE17" w14:textId="77777777" w:rsidR="00C74BA7" w:rsidRDefault="00C74BA7" w:rsidP="00FF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558B1" w14:textId="77777777" w:rsidR="00C74BA7" w:rsidRPr="00FF0E16" w:rsidRDefault="00C74BA7" w:rsidP="00FF0E16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Stages of the J</w:t>
    </w:r>
    <w:r w:rsidRPr="00FF0E16">
      <w:rPr>
        <w:sz w:val="48"/>
        <w:szCs w:val="48"/>
      </w:rPr>
      <w:t>ourney</w:t>
    </w:r>
  </w:p>
  <w:p w14:paraId="563851EB" w14:textId="77777777" w:rsidR="00C74BA7" w:rsidRDefault="00C74BA7" w:rsidP="00FF0E1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*</w:t>
    </w:r>
    <w:proofErr w:type="gramStart"/>
    <w:r>
      <w:rPr>
        <w:sz w:val="24"/>
        <w:szCs w:val="24"/>
      </w:rPr>
      <w:t>adapted</w:t>
    </w:r>
    <w:proofErr w:type="gramEnd"/>
    <w:r>
      <w:rPr>
        <w:sz w:val="24"/>
        <w:szCs w:val="24"/>
      </w:rPr>
      <w:t xml:space="preserve"> from </w:t>
    </w:r>
    <w:r>
      <w:rPr>
        <w:i/>
        <w:sz w:val="24"/>
        <w:szCs w:val="24"/>
      </w:rPr>
      <w:t>The Critical Journey</w:t>
    </w:r>
    <w:r>
      <w:rPr>
        <w:sz w:val="24"/>
        <w:szCs w:val="24"/>
      </w:rPr>
      <w:t xml:space="preserve"> by Janet </w:t>
    </w:r>
    <w:proofErr w:type="spellStart"/>
    <w:r>
      <w:rPr>
        <w:sz w:val="24"/>
        <w:szCs w:val="24"/>
      </w:rPr>
      <w:t>Hagberg</w:t>
    </w:r>
    <w:proofErr w:type="spellEnd"/>
    <w:r>
      <w:rPr>
        <w:sz w:val="24"/>
        <w:szCs w:val="24"/>
      </w:rPr>
      <w:t xml:space="preserve"> &amp; Robert </w:t>
    </w:r>
    <w:proofErr w:type="spellStart"/>
    <w:r>
      <w:rPr>
        <w:sz w:val="24"/>
        <w:szCs w:val="24"/>
      </w:rPr>
      <w:t>Guelich</w:t>
    </w:r>
    <w:proofErr w:type="spellEnd"/>
  </w:p>
  <w:p w14:paraId="49AB997C" w14:textId="77777777" w:rsidR="00C74BA7" w:rsidRPr="00FF0E16" w:rsidRDefault="00C74BA7" w:rsidP="00FF0E16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796"/>
    <w:multiLevelType w:val="hybridMultilevel"/>
    <w:tmpl w:val="694E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F675D"/>
    <w:multiLevelType w:val="hybridMultilevel"/>
    <w:tmpl w:val="322E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4259"/>
    <w:multiLevelType w:val="hybridMultilevel"/>
    <w:tmpl w:val="42A8B5DA"/>
    <w:lvl w:ilvl="0" w:tplc="66983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832C1"/>
    <w:multiLevelType w:val="hybridMultilevel"/>
    <w:tmpl w:val="99F6FD94"/>
    <w:lvl w:ilvl="0" w:tplc="66983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967AE"/>
    <w:multiLevelType w:val="hybridMultilevel"/>
    <w:tmpl w:val="A5F6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D0"/>
    <w:rsid w:val="00010F66"/>
    <w:rsid w:val="00194ED0"/>
    <w:rsid w:val="00206A3C"/>
    <w:rsid w:val="0042769E"/>
    <w:rsid w:val="004803D6"/>
    <w:rsid w:val="008B3782"/>
    <w:rsid w:val="00A15056"/>
    <w:rsid w:val="00A661F5"/>
    <w:rsid w:val="00AD7725"/>
    <w:rsid w:val="00C74BA7"/>
    <w:rsid w:val="00CE7B97"/>
    <w:rsid w:val="00EA3F65"/>
    <w:rsid w:val="00EC0278"/>
    <w:rsid w:val="00FE2148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04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E16"/>
  </w:style>
  <w:style w:type="paragraph" w:styleId="Footer">
    <w:name w:val="footer"/>
    <w:basedOn w:val="Normal"/>
    <w:link w:val="FooterChar"/>
    <w:uiPriority w:val="99"/>
    <w:unhideWhenUsed/>
    <w:rsid w:val="00FF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E16"/>
  </w:style>
  <w:style w:type="paragraph" w:styleId="BalloonText">
    <w:name w:val="Balloon Text"/>
    <w:basedOn w:val="Normal"/>
    <w:link w:val="BalloonTextChar"/>
    <w:uiPriority w:val="99"/>
    <w:semiHidden/>
    <w:unhideWhenUsed/>
    <w:rsid w:val="00FF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E16"/>
  </w:style>
  <w:style w:type="paragraph" w:styleId="Footer">
    <w:name w:val="footer"/>
    <w:basedOn w:val="Normal"/>
    <w:link w:val="FooterChar"/>
    <w:uiPriority w:val="99"/>
    <w:unhideWhenUsed/>
    <w:rsid w:val="00FF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E16"/>
  </w:style>
  <w:style w:type="paragraph" w:styleId="BalloonText">
    <w:name w:val="Balloon Text"/>
    <w:basedOn w:val="Normal"/>
    <w:link w:val="BalloonTextChar"/>
    <w:uiPriority w:val="99"/>
    <w:semiHidden/>
    <w:unhideWhenUsed/>
    <w:rsid w:val="00FF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stages of the journey  - adapted from the critical journey by janet hagberg &amp; robert guelich</vt:lpstr>
    </vt:vector>
  </TitlesOfParts>
  <Company>Hewlett-Packard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stages of the journey  - adapted from the critical journey by janet hagberg &amp; robert guelich</dc:title>
  <dc:creator>kathy</dc:creator>
  <cp:lastModifiedBy>Kathy Escobar</cp:lastModifiedBy>
  <cp:revision>2</cp:revision>
  <cp:lastPrinted>2012-01-22T01:52:00Z</cp:lastPrinted>
  <dcterms:created xsi:type="dcterms:W3CDTF">2012-04-16T23:32:00Z</dcterms:created>
  <dcterms:modified xsi:type="dcterms:W3CDTF">2012-04-16T23:32:00Z</dcterms:modified>
</cp:coreProperties>
</file>